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CE79" w14:textId="6BD0920A" w:rsidR="00071A23" w:rsidRPr="001941DC" w:rsidRDefault="00071A23" w:rsidP="00DD1017">
      <w:pPr>
        <w:spacing w:before="240"/>
        <w:jc w:val="center"/>
        <w:rPr>
          <w:sz w:val="32"/>
          <w:szCs w:val="32"/>
          <w:lang w:val="en-AU"/>
        </w:rPr>
      </w:pPr>
      <w:r w:rsidRPr="001941DC">
        <w:rPr>
          <w:b/>
          <w:bCs/>
          <w:sz w:val="32"/>
          <w:szCs w:val="32"/>
          <w:lang w:val="en-AU"/>
        </w:rPr>
        <w:t>WORK HEALTH AND SAFETY</w:t>
      </w:r>
      <w:r w:rsidR="00DD1017" w:rsidRPr="001941DC">
        <w:rPr>
          <w:b/>
          <w:bCs/>
          <w:sz w:val="32"/>
          <w:szCs w:val="32"/>
          <w:lang w:val="en-AU"/>
        </w:rPr>
        <w:t xml:space="preserve"> </w:t>
      </w:r>
      <w:r w:rsidRPr="001941DC">
        <w:rPr>
          <w:b/>
          <w:bCs/>
          <w:sz w:val="32"/>
          <w:szCs w:val="32"/>
          <w:lang w:val="en-AU"/>
        </w:rPr>
        <w:t>POLICY</w:t>
      </w:r>
    </w:p>
    <w:p w14:paraId="774BC299" w14:textId="77777777" w:rsidR="005D3A5C" w:rsidRDefault="005D3A5C" w:rsidP="005D3A5C">
      <w:pPr>
        <w:rPr>
          <w:sz w:val="22"/>
          <w:szCs w:val="22"/>
          <w:lang w:val="en-AU"/>
        </w:rPr>
      </w:pPr>
    </w:p>
    <w:p w14:paraId="4BA4DED2" w14:textId="0F84856F" w:rsidR="00071A23" w:rsidRPr="00071A23" w:rsidRDefault="00071A23" w:rsidP="001941DC">
      <w:pPr>
        <w:rPr>
          <w:sz w:val="22"/>
          <w:szCs w:val="22"/>
          <w:lang w:val="en-AU"/>
        </w:rPr>
      </w:pPr>
      <w:r w:rsidRPr="00071A23">
        <w:rPr>
          <w:sz w:val="22"/>
          <w:szCs w:val="22"/>
          <w:lang w:val="en-AU"/>
        </w:rPr>
        <w:t xml:space="preserve">This policy demonstrates the commitment </w:t>
      </w:r>
      <w:r w:rsidR="00526EA0" w:rsidRPr="00526EA0">
        <w:rPr>
          <w:sz w:val="22"/>
          <w:szCs w:val="22"/>
          <w:highlight w:val="yellow"/>
          <w:lang w:val="en-AU"/>
        </w:rPr>
        <w:t>&lt;company name&gt;</w:t>
      </w:r>
      <w:r w:rsidR="00526EA0">
        <w:rPr>
          <w:sz w:val="22"/>
          <w:szCs w:val="22"/>
          <w:lang w:val="en-AU"/>
        </w:rPr>
        <w:t xml:space="preserve"> has</w:t>
      </w:r>
      <w:r w:rsidRPr="00071A23">
        <w:rPr>
          <w:sz w:val="22"/>
          <w:szCs w:val="22"/>
          <w:lang w:val="en-AU"/>
        </w:rPr>
        <w:t xml:space="preserve"> made to protecting our most valued asset – our people. We are deeply committed to ensuring the wellbeing of our employees, contractors, </w:t>
      </w:r>
      <w:r w:rsidRPr="005F2A4B">
        <w:rPr>
          <w:sz w:val="22"/>
          <w:szCs w:val="22"/>
          <w:lang w:val="en-AU"/>
        </w:rPr>
        <w:t xml:space="preserve">customers, </w:t>
      </w:r>
      <w:r w:rsidRPr="00071A23">
        <w:rPr>
          <w:sz w:val="22"/>
          <w:szCs w:val="22"/>
          <w:lang w:val="en-AU"/>
        </w:rPr>
        <w:t>and any others impacted by our works. </w:t>
      </w:r>
    </w:p>
    <w:p w14:paraId="068D4EEF" w14:textId="77777777" w:rsidR="001941DC" w:rsidRDefault="001941DC" w:rsidP="001941DC">
      <w:pPr>
        <w:rPr>
          <w:b/>
          <w:bCs/>
          <w:sz w:val="22"/>
          <w:szCs w:val="22"/>
          <w:lang w:val="en-AU"/>
        </w:rPr>
      </w:pPr>
    </w:p>
    <w:p w14:paraId="4C00838C" w14:textId="5C0352D3" w:rsidR="00071A23" w:rsidRPr="000B350D" w:rsidRDefault="00071A23" w:rsidP="001941DC">
      <w:pPr>
        <w:rPr>
          <w:b/>
          <w:bCs/>
          <w:sz w:val="22"/>
          <w:szCs w:val="22"/>
          <w:lang w:val="en-AU"/>
        </w:rPr>
      </w:pPr>
      <w:r w:rsidRPr="000B350D">
        <w:rPr>
          <w:b/>
          <w:bCs/>
          <w:sz w:val="22"/>
          <w:szCs w:val="22"/>
          <w:lang w:val="en-AU"/>
        </w:rPr>
        <w:t>To achieve this objective, we will: </w:t>
      </w:r>
    </w:p>
    <w:p w14:paraId="4AC38074" w14:textId="77777777" w:rsidR="00071A23" w:rsidRPr="005F2A4B" w:rsidRDefault="00071A23" w:rsidP="001941DC">
      <w:pPr>
        <w:numPr>
          <w:ilvl w:val="0"/>
          <w:numId w:val="1"/>
        </w:numPr>
        <w:spacing w:line="240" w:lineRule="auto"/>
        <w:rPr>
          <w:sz w:val="22"/>
          <w:szCs w:val="22"/>
          <w:lang w:val="en-AU"/>
        </w:rPr>
      </w:pPr>
      <w:r w:rsidRPr="00071A23">
        <w:rPr>
          <w:sz w:val="22"/>
          <w:szCs w:val="22"/>
          <w:lang w:val="en-AU"/>
        </w:rPr>
        <w:t>Provide strong and effective leadership in WHS </w:t>
      </w:r>
    </w:p>
    <w:p w14:paraId="6678413F" w14:textId="5B6B5A30" w:rsidR="00071A23" w:rsidRPr="00071A23" w:rsidRDefault="00071A23" w:rsidP="001941DC">
      <w:pPr>
        <w:numPr>
          <w:ilvl w:val="0"/>
          <w:numId w:val="1"/>
        </w:numPr>
        <w:spacing w:line="240" w:lineRule="auto"/>
        <w:rPr>
          <w:sz w:val="22"/>
          <w:szCs w:val="22"/>
          <w:lang w:val="en-AU"/>
        </w:rPr>
      </w:pPr>
      <w:r w:rsidRPr="005F2A4B">
        <w:rPr>
          <w:sz w:val="22"/>
          <w:szCs w:val="22"/>
          <w:lang w:val="en-AU"/>
        </w:rPr>
        <w:t>Allocate necessary resources for WHS</w:t>
      </w:r>
    </w:p>
    <w:p w14:paraId="4923BFE0" w14:textId="219DD701" w:rsidR="00071A23" w:rsidRPr="00071A23" w:rsidRDefault="00071A23" w:rsidP="001941DC">
      <w:pPr>
        <w:numPr>
          <w:ilvl w:val="0"/>
          <w:numId w:val="2"/>
        </w:numPr>
        <w:spacing w:line="240" w:lineRule="auto"/>
        <w:rPr>
          <w:sz w:val="22"/>
          <w:szCs w:val="22"/>
          <w:lang w:val="en-AU"/>
        </w:rPr>
      </w:pPr>
      <w:r w:rsidRPr="00071A23">
        <w:rPr>
          <w:sz w:val="22"/>
          <w:szCs w:val="22"/>
          <w:lang w:val="en-AU"/>
        </w:rPr>
        <w:t xml:space="preserve">Provide safe and healthy working conditions to prevent work-related </w:t>
      </w:r>
      <w:r w:rsidR="005F2A4B">
        <w:rPr>
          <w:sz w:val="22"/>
          <w:szCs w:val="22"/>
          <w:lang w:val="en-AU"/>
        </w:rPr>
        <w:t xml:space="preserve">physical and psychological </w:t>
      </w:r>
      <w:r w:rsidRPr="00071A23">
        <w:rPr>
          <w:sz w:val="22"/>
          <w:szCs w:val="22"/>
          <w:lang w:val="en-AU"/>
        </w:rPr>
        <w:t>injury and illness </w:t>
      </w:r>
    </w:p>
    <w:p w14:paraId="7B84D721" w14:textId="468555E7" w:rsidR="00071A23" w:rsidRPr="00071A23" w:rsidRDefault="00071A23" w:rsidP="001941DC">
      <w:pPr>
        <w:numPr>
          <w:ilvl w:val="0"/>
          <w:numId w:val="3"/>
        </w:numPr>
        <w:spacing w:line="240" w:lineRule="auto"/>
        <w:rPr>
          <w:sz w:val="22"/>
          <w:szCs w:val="22"/>
          <w:lang w:val="en-AU"/>
        </w:rPr>
      </w:pPr>
      <w:r w:rsidRPr="00071A23">
        <w:rPr>
          <w:sz w:val="22"/>
          <w:szCs w:val="22"/>
          <w:lang w:val="en-AU"/>
        </w:rPr>
        <w:t>Implement and maintain a</w:t>
      </w:r>
      <w:r w:rsidR="005F2A4B" w:rsidRPr="005D3A5C">
        <w:rPr>
          <w:sz w:val="22"/>
          <w:szCs w:val="22"/>
          <w:lang w:val="en-AU"/>
        </w:rPr>
        <w:t>n effective</w:t>
      </w:r>
      <w:r w:rsidRPr="00071A23">
        <w:rPr>
          <w:sz w:val="22"/>
          <w:szCs w:val="22"/>
          <w:lang w:val="en-AU"/>
        </w:rPr>
        <w:t xml:space="preserve"> WHS Management System </w:t>
      </w:r>
      <w:r w:rsidR="005D3A5C" w:rsidRPr="005D3A5C">
        <w:rPr>
          <w:sz w:val="22"/>
          <w:szCs w:val="22"/>
          <w:lang w:val="en-AU"/>
        </w:rPr>
        <w:t xml:space="preserve">that is aligned to </w:t>
      </w:r>
      <w:r w:rsidR="005D3A5C" w:rsidRPr="005D3A5C">
        <w:rPr>
          <w:i/>
          <w:iCs/>
          <w:sz w:val="22"/>
          <w:szCs w:val="22"/>
          <w:lang w:val="en-AU"/>
        </w:rPr>
        <w:t>ISO 45001OHS Management Systems</w:t>
      </w:r>
    </w:p>
    <w:p w14:paraId="323DF644" w14:textId="3F4E09BF" w:rsidR="00071A23" w:rsidRPr="00071A23" w:rsidRDefault="00071A23" w:rsidP="001941DC">
      <w:pPr>
        <w:numPr>
          <w:ilvl w:val="0"/>
          <w:numId w:val="4"/>
        </w:numPr>
        <w:spacing w:line="240" w:lineRule="auto"/>
        <w:rPr>
          <w:sz w:val="22"/>
          <w:szCs w:val="22"/>
          <w:lang w:val="en-AU"/>
        </w:rPr>
      </w:pPr>
      <w:r w:rsidRPr="00071A23">
        <w:rPr>
          <w:sz w:val="22"/>
          <w:szCs w:val="22"/>
          <w:lang w:val="en-AU"/>
        </w:rPr>
        <w:t xml:space="preserve">Ensure risks are </w:t>
      </w:r>
      <w:r w:rsidRPr="005F2A4B">
        <w:rPr>
          <w:sz w:val="22"/>
          <w:szCs w:val="22"/>
          <w:lang w:val="en-AU"/>
        </w:rPr>
        <w:t xml:space="preserve">systematically </w:t>
      </w:r>
      <w:r w:rsidRPr="00071A23">
        <w:rPr>
          <w:sz w:val="22"/>
          <w:szCs w:val="22"/>
          <w:lang w:val="en-AU"/>
        </w:rPr>
        <w:t>identified and eliminated, or effectively controlled</w:t>
      </w:r>
    </w:p>
    <w:p w14:paraId="0E1D4A20" w14:textId="6B7C797F" w:rsidR="00071A23" w:rsidRPr="00071A23" w:rsidRDefault="00071A23" w:rsidP="001941DC">
      <w:pPr>
        <w:numPr>
          <w:ilvl w:val="0"/>
          <w:numId w:val="5"/>
        </w:numPr>
        <w:spacing w:line="240" w:lineRule="auto"/>
        <w:rPr>
          <w:sz w:val="22"/>
          <w:szCs w:val="22"/>
          <w:lang w:val="en-AU"/>
        </w:rPr>
      </w:pPr>
      <w:r w:rsidRPr="005F2A4B">
        <w:rPr>
          <w:sz w:val="22"/>
          <w:szCs w:val="22"/>
          <w:lang w:val="en-AU"/>
        </w:rPr>
        <w:t xml:space="preserve">Ensure our workforce is competent, including through providing </w:t>
      </w:r>
      <w:r w:rsidRPr="00071A23">
        <w:rPr>
          <w:sz w:val="22"/>
          <w:szCs w:val="22"/>
          <w:lang w:val="en-AU"/>
        </w:rPr>
        <w:t xml:space="preserve">the required </w:t>
      </w:r>
      <w:r w:rsidR="005F2A4B">
        <w:rPr>
          <w:sz w:val="22"/>
          <w:szCs w:val="22"/>
          <w:lang w:val="en-AU"/>
        </w:rPr>
        <w:t xml:space="preserve">induction, </w:t>
      </w:r>
      <w:r w:rsidRPr="00071A23">
        <w:rPr>
          <w:sz w:val="22"/>
          <w:szCs w:val="22"/>
          <w:lang w:val="en-AU"/>
        </w:rPr>
        <w:t>training</w:t>
      </w:r>
      <w:r w:rsidR="005F2A4B">
        <w:rPr>
          <w:sz w:val="22"/>
          <w:szCs w:val="22"/>
          <w:lang w:val="en-AU"/>
        </w:rPr>
        <w:t>,</w:t>
      </w:r>
      <w:r w:rsidRPr="005F2A4B">
        <w:rPr>
          <w:sz w:val="22"/>
          <w:szCs w:val="22"/>
          <w:lang w:val="en-AU"/>
        </w:rPr>
        <w:t xml:space="preserve"> </w:t>
      </w:r>
      <w:r w:rsidRPr="00071A23">
        <w:rPr>
          <w:sz w:val="22"/>
          <w:szCs w:val="22"/>
          <w:lang w:val="en-AU"/>
        </w:rPr>
        <w:t>support</w:t>
      </w:r>
      <w:r w:rsidR="005F2A4B">
        <w:rPr>
          <w:sz w:val="22"/>
          <w:szCs w:val="22"/>
          <w:lang w:val="en-AU"/>
        </w:rPr>
        <w:t>, and supervision</w:t>
      </w:r>
      <w:r w:rsidRPr="00071A23">
        <w:rPr>
          <w:sz w:val="22"/>
          <w:szCs w:val="22"/>
          <w:lang w:val="en-AU"/>
        </w:rPr>
        <w:t xml:space="preserve"> to manage risks </w:t>
      </w:r>
    </w:p>
    <w:p w14:paraId="14B162AD" w14:textId="77777777" w:rsidR="00071A23" w:rsidRPr="00071A23" w:rsidRDefault="00071A23" w:rsidP="001941DC">
      <w:pPr>
        <w:numPr>
          <w:ilvl w:val="0"/>
          <w:numId w:val="6"/>
        </w:numPr>
        <w:spacing w:line="240" w:lineRule="auto"/>
        <w:rPr>
          <w:sz w:val="22"/>
          <w:szCs w:val="22"/>
          <w:lang w:val="en-AU"/>
        </w:rPr>
      </w:pPr>
      <w:r w:rsidRPr="00071A23">
        <w:rPr>
          <w:sz w:val="22"/>
          <w:szCs w:val="22"/>
          <w:lang w:val="en-AU"/>
        </w:rPr>
        <w:t>Comply with all applicable legislation </w:t>
      </w:r>
    </w:p>
    <w:p w14:paraId="74235166" w14:textId="2D6F528C" w:rsidR="00071A23" w:rsidRDefault="00071A23" w:rsidP="001941DC">
      <w:pPr>
        <w:numPr>
          <w:ilvl w:val="0"/>
          <w:numId w:val="7"/>
        </w:numPr>
        <w:spacing w:line="240" w:lineRule="auto"/>
        <w:rPr>
          <w:sz w:val="22"/>
          <w:szCs w:val="22"/>
          <w:lang w:val="en-AU"/>
        </w:rPr>
      </w:pPr>
      <w:r w:rsidRPr="00071A23">
        <w:rPr>
          <w:sz w:val="22"/>
          <w:szCs w:val="22"/>
          <w:lang w:val="en-AU"/>
        </w:rPr>
        <w:t>Communicate</w:t>
      </w:r>
      <w:r w:rsidR="005F2A4B">
        <w:rPr>
          <w:sz w:val="22"/>
          <w:szCs w:val="22"/>
          <w:lang w:val="en-AU"/>
        </w:rPr>
        <w:t>, consult,</w:t>
      </w:r>
      <w:r w:rsidRPr="00071A23">
        <w:rPr>
          <w:sz w:val="22"/>
          <w:szCs w:val="22"/>
          <w:lang w:val="en-AU"/>
        </w:rPr>
        <w:t xml:space="preserve"> and engage with our team members</w:t>
      </w:r>
      <w:r w:rsidR="005F2A4B" w:rsidRPr="005F2A4B">
        <w:rPr>
          <w:sz w:val="22"/>
          <w:szCs w:val="22"/>
          <w:lang w:val="en-AU"/>
        </w:rPr>
        <w:t>,</w:t>
      </w:r>
      <w:r w:rsidRPr="00071A23">
        <w:rPr>
          <w:sz w:val="22"/>
          <w:szCs w:val="22"/>
          <w:lang w:val="en-AU"/>
        </w:rPr>
        <w:t xml:space="preserve"> and partner organisations, on WHS matters </w:t>
      </w:r>
    </w:p>
    <w:p w14:paraId="67D3AB93" w14:textId="77777777" w:rsidR="005D3A5C" w:rsidRDefault="005D3A5C" w:rsidP="001941DC">
      <w:pPr>
        <w:numPr>
          <w:ilvl w:val="0"/>
          <w:numId w:val="8"/>
        </w:numPr>
        <w:spacing w:line="240" w:lineRule="auto"/>
        <w:rPr>
          <w:sz w:val="22"/>
          <w:szCs w:val="22"/>
          <w:lang w:val="en-AU"/>
        </w:rPr>
      </w:pPr>
      <w:r w:rsidRPr="005D3A5C">
        <w:rPr>
          <w:sz w:val="22"/>
          <w:szCs w:val="22"/>
          <w:lang w:val="en-AU"/>
        </w:rPr>
        <w:t>Foster a proactive, just culture that encourages safe behaviours through positive reinforcement and supports open, blame-free reporting</w:t>
      </w:r>
    </w:p>
    <w:p w14:paraId="09F6ABFF" w14:textId="209AA5B4" w:rsidR="00071A23" w:rsidRPr="00071A23" w:rsidRDefault="00071A23" w:rsidP="001941DC">
      <w:pPr>
        <w:numPr>
          <w:ilvl w:val="0"/>
          <w:numId w:val="8"/>
        </w:numPr>
        <w:spacing w:line="240" w:lineRule="auto"/>
        <w:rPr>
          <w:sz w:val="22"/>
          <w:szCs w:val="22"/>
          <w:lang w:val="en-AU"/>
        </w:rPr>
      </w:pPr>
      <w:r w:rsidRPr="00071A23">
        <w:rPr>
          <w:sz w:val="22"/>
          <w:szCs w:val="22"/>
          <w:lang w:val="en-AU"/>
        </w:rPr>
        <w:t>Monitor our WHS performance and promote continual improvement </w:t>
      </w:r>
    </w:p>
    <w:p w14:paraId="3DCE885F" w14:textId="77777777" w:rsidR="0055621F" w:rsidRDefault="0055621F" w:rsidP="001941DC">
      <w:pPr>
        <w:rPr>
          <w:sz w:val="22"/>
          <w:szCs w:val="22"/>
          <w:lang w:val="en-AU"/>
        </w:rPr>
      </w:pPr>
    </w:p>
    <w:p w14:paraId="08F22811" w14:textId="07009E88" w:rsidR="005F2A4B" w:rsidRPr="005F2A4B" w:rsidRDefault="005F2A4B" w:rsidP="001941DC">
      <w:pPr>
        <w:rPr>
          <w:sz w:val="22"/>
          <w:szCs w:val="22"/>
          <w:lang w:val="en-AU"/>
        </w:rPr>
      </w:pPr>
      <w:r w:rsidRPr="005F2A4B">
        <w:rPr>
          <w:sz w:val="22"/>
          <w:szCs w:val="22"/>
          <w:lang w:val="en-AU"/>
        </w:rPr>
        <w:t xml:space="preserve">We are committed to fulfilling the objectives of this policy as a shared responsibility between our leadership, team members, and partners. Through this, we will ensure the delivery of safer, healthier </w:t>
      </w:r>
      <w:r w:rsidR="005D3A5C">
        <w:rPr>
          <w:sz w:val="22"/>
          <w:szCs w:val="22"/>
          <w:lang w:val="en-AU"/>
        </w:rPr>
        <w:t>work</w:t>
      </w:r>
      <w:r w:rsidRPr="005F2A4B">
        <w:rPr>
          <w:sz w:val="22"/>
          <w:szCs w:val="22"/>
          <w:lang w:val="en-AU"/>
        </w:rPr>
        <w:t xml:space="preserve">, </w:t>
      </w:r>
      <w:r w:rsidR="005D3A5C" w:rsidRPr="005D3A5C">
        <w:rPr>
          <w:sz w:val="22"/>
          <w:szCs w:val="22"/>
          <w:lang w:val="en-AU"/>
        </w:rPr>
        <w:t>to the benefit of all those undertaking, or impacted by our works.</w:t>
      </w:r>
    </w:p>
    <w:p w14:paraId="47D33C6B" w14:textId="77777777" w:rsidR="00071A23" w:rsidRPr="00071A23" w:rsidRDefault="00071A23" w:rsidP="005F2A4B">
      <w:pPr>
        <w:jc w:val="both"/>
        <w:rPr>
          <w:sz w:val="22"/>
          <w:szCs w:val="22"/>
          <w:lang w:val="en-AU"/>
        </w:rPr>
      </w:pPr>
      <w:r w:rsidRPr="00071A23">
        <w:rPr>
          <w:sz w:val="22"/>
          <w:szCs w:val="22"/>
          <w:lang w:val="en-AU"/>
        </w:rPr>
        <w:t> </w:t>
      </w:r>
    </w:p>
    <w:p w14:paraId="0DC1B049" w14:textId="5EE32DE7" w:rsidR="00071A23" w:rsidRPr="00071A23" w:rsidRDefault="00071A23" w:rsidP="00071A23">
      <w:pPr>
        <w:rPr>
          <w:sz w:val="22"/>
          <w:szCs w:val="22"/>
          <w:lang w:val="en-AU"/>
        </w:rPr>
      </w:pPr>
      <w:r w:rsidRPr="00071A23">
        <w:rPr>
          <w:sz w:val="22"/>
          <w:szCs w:val="22"/>
          <w:highlight w:val="yellow"/>
          <w:lang w:val="en-AU"/>
        </w:rPr>
        <w:t>&lt;&lt;INSERT SIGNATURE&gt;&gt;</w:t>
      </w:r>
      <w:r w:rsidRPr="00071A23">
        <w:rPr>
          <w:sz w:val="22"/>
          <w:szCs w:val="22"/>
          <w:lang w:val="en-AU"/>
        </w:rPr>
        <w:t> </w:t>
      </w:r>
    </w:p>
    <w:p w14:paraId="03835B3B" w14:textId="2337AE21" w:rsidR="005F2A4B" w:rsidRPr="00796E46" w:rsidRDefault="00796E46" w:rsidP="005F2A4B">
      <w:pPr>
        <w:spacing w:after="0"/>
        <w:rPr>
          <w:sz w:val="22"/>
          <w:szCs w:val="22"/>
          <w:highlight w:val="yellow"/>
          <w:lang w:val="en-AU"/>
        </w:rPr>
      </w:pPr>
      <w:r w:rsidRPr="00796E46">
        <w:rPr>
          <w:sz w:val="22"/>
          <w:szCs w:val="22"/>
          <w:highlight w:val="yellow"/>
          <w:lang w:val="en-AU"/>
        </w:rPr>
        <w:t>Joe Bloggs</w:t>
      </w:r>
    </w:p>
    <w:p w14:paraId="5A94AB12" w14:textId="0FB73BF2" w:rsidR="00071A23" w:rsidRPr="000B350D" w:rsidRDefault="005F2A4B" w:rsidP="005F2A4B">
      <w:pPr>
        <w:spacing w:after="0"/>
        <w:rPr>
          <w:sz w:val="22"/>
          <w:szCs w:val="22"/>
          <w:highlight w:val="yellow"/>
          <w:lang w:val="en-AU"/>
        </w:rPr>
      </w:pPr>
      <w:r w:rsidRPr="00796E46">
        <w:rPr>
          <w:sz w:val="22"/>
          <w:szCs w:val="22"/>
          <w:highlight w:val="yellow"/>
          <w:lang w:val="en-AU"/>
        </w:rPr>
        <w:t xml:space="preserve">General </w:t>
      </w:r>
      <w:r w:rsidRPr="000B350D">
        <w:rPr>
          <w:sz w:val="22"/>
          <w:szCs w:val="22"/>
          <w:highlight w:val="yellow"/>
          <w:lang w:val="en-AU"/>
        </w:rPr>
        <w:t>Manager</w:t>
      </w:r>
    </w:p>
    <w:p w14:paraId="1473C77B" w14:textId="53A17ABF" w:rsidR="00071A23" w:rsidRPr="00071A23" w:rsidRDefault="000B350D" w:rsidP="005F2A4B">
      <w:pPr>
        <w:spacing w:after="0"/>
        <w:rPr>
          <w:sz w:val="22"/>
          <w:szCs w:val="22"/>
          <w:lang w:val="en-AU"/>
        </w:rPr>
      </w:pPr>
      <w:r w:rsidRPr="000B350D">
        <w:rPr>
          <w:sz w:val="22"/>
          <w:szCs w:val="22"/>
          <w:highlight w:val="yellow"/>
          <w:lang w:val="en-AU"/>
        </w:rPr>
        <w:t xml:space="preserve">Demo </w:t>
      </w:r>
      <w:r w:rsidR="00796E46" w:rsidRPr="000B350D">
        <w:rPr>
          <w:sz w:val="22"/>
          <w:szCs w:val="22"/>
          <w:highlight w:val="yellow"/>
          <w:lang w:val="en-AU"/>
        </w:rPr>
        <w:t>Arb-Safe</w:t>
      </w:r>
      <w:r w:rsidRPr="000B350D">
        <w:rPr>
          <w:sz w:val="22"/>
          <w:szCs w:val="22"/>
          <w:highlight w:val="yellow"/>
          <w:lang w:val="en-AU"/>
        </w:rPr>
        <w:t xml:space="preserve"> Company</w:t>
      </w:r>
    </w:p>
    <w:p w14:paraId="6076FC3F" w14:textId="43BD770B" w:rsidR="009E6BEB" w:rsidRPr="005F2A4B" w:rsidRDefault="00071A23" w:rsidP="005F2A4B">
      <w:pPr>
        <w:spacing w:after="0"/>
        <w:rPr>
          <w:sz w:val="22"/>
          <w:szCs w:val="22"/>
          <w:lang w:val="en-AU"/>
        </w:rPr>
      </w:pPr>
      <w:r w:rsidRPr="00071A23">
        <w:rPr>
          <w:sz w:val="22"/>
          <w:szCs w:val="22"/>
          <w:lang w:val="en-AU"/>
        </w:rPr>
        <w:t xml:space="preserve">Date: </w:t>
      </w:r>
      <w:r w:rsidRPr="00796E46">
        <w:rPr>
          <w:sz w:val="22"/>
          <w:szCs w:val="22"/>
          <w:highlight w:val="yellow"/>
          <w:lang w:val="en-AU"/>
        </w:rPr>
        <w:t>DD/MM/YYYY</w:t>
      </w:r>
    </w:p>
    <w:sectPr w:rsidR="009E6BEB" w:rsidRPr="005F2A4B" w:rsidSect="00DD1017">
      <w:headerReference w:type="default" r:id="rId7"/>
      <w:pgSz w:w="11906" w:h="16838"/>
      <w:pgMar w:top="1440" w:right="1080" w:bottom="1440" w:left="108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28F8" w14:textId="77777777" w:rsidR="00B40E9D" w:rsidRDefault="00B40E9D" w:rsidP="005F2A4B">
      <w:pPr>
        <w:spacing w:after="0" w:line="240" w:lineRule="auto"/>
      </w:pPr>
      <w:r>
        <w:separator/>
      </w:r>
    </w:p>
  </w:endnote>
  <w:endnote w:type="continuationSeparator" w:id="0">
    <w:p w14:paraId="76BCC427" w14:textId="77777777" w:rsidR="00B40E9D" w:rsidRDefault="00B40E9D" w:rsidP="005F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10E3" w14:textId="77777777" w:rsidR="00B40E9D" w:rsidRDefault="00B40E9D" w:rsidP="005F2A4B">
      <w:pPr>
        <w:spacing w:after="0" w:line="240" w:lineRule="auto"/>
      </w:pPr>
      <w:r>
        <w:separator/>
      </w:r>
    </w:p>
  </w:footnote>
  <w:footnote w:type="continuationSeparator" w:id="0">
    <w:p w14:paraId="6BC7E8B0" w14:textId="77777777" w:rsidR="00B40E9D" w:rsidRDefault="00B40E9D" w:rsidP="005F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4F7F" w14:textId="35C0A77B" w:rsidR="005F2A4B" w:rsidRPr="00276560" w:rsidRDefault="000B350D" w:rsidP="00276560">
    <w:pPr>
      <w:pStyle w:val="Header"/>
      <w:tabs>
        <w:tab w:val="clear" w:pos="4513"/>
        <w:tab w:val="clear" w:pos="9026"/>
        <w:tab w:val="right" w:pos="9746"/>
      </w:tabs>
      <w:rPr>
        <w:b/>
        <w:bCs/>
      </w:rPr>
    </w:pPr>
    <w:r>
      <w:rPr>
        <w:noProof/>
      </w:rPr>
      <w:drawing>
        <wp:inline distT="0" distB="0" distL="0" distR="0" wp14:anchorId="2988D5CE" wp14:editId="2FB2DC90">
          <wp:extent cx="666750" cy="666750"/>
          <wp:effectExtent l="0" t="0" r="0" b="0"/>
          <wp:docPr id="6223405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34055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869"/>
    <w:multiLevelType w:val="multilevel"/>
    <w:tmpl w:val="C8E8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7E4345"/>
    <w:multiLevelType w:val="multilevel"/>
    <w:tmpl w:val="C54C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286AD8"/>
    <w:multiLevelType w:val="multilevel"/>
    <w:tmpl w:val="642A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1C7F01"/>
    <w:multiLevelType w:val="multilevel"/>
    <w:tmpl w:val="477E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903C04"/>
    <w:multiLevelType w:val="multilevel"/>
    <w:tmpl w:val="5790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5E034A"/>
    <w:multiLevelType w:val="multilevel"/>
    <w:tmpl w:val="B038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E35B72"/>
    <w:multiLevelType w:val="multilevel"/>
    <w:tmpl w:val="DC32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6F6301"/>
    <w:multiLevelType w:val="multilevel"/>
    <w:tmpl w:val="E5B8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E21045"/>
    <w:multiLevelType w:val="multilevel"/>
    <w:tmpl w:val="D32A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1193315">
    <w:abstractNumId w:val="5"/>
  </w:num>
  <w:num w:numId="2" w16cid:durableId="1969046903">
    <w:abstractNumId w:val="0"/>
  </w:num>
  <w:num w:numId="3" w16cid:durableId="860123433">
    <w:abstractNumId w:val="6"/>
  </w:num>
  <w:num w:numId="4" w16cid:durableId="864712542">
    <w:abstractNumId w:val="4"/>
  </w:num>
  <w:num w:numId="5" w16cid:durableId="1643390707">
    <w:abstractNumId w:val="1"/>
  </w:num>
  <w:num w:numId="6" w16cid:durableId="398209541">
    <w:abstractNumId w:val="3"/>
  </w:num>
  <w:num w:numId="7" w16cid:durableId="1257716371">
    <w:abstractNumId w:val="7"/>
  </w:num>
  <w:num w:numId="8" w16cid:durableId="1784808554">
    <w:abstractNumId w:val="8"/>
  </w:num>
  <w:num w:numId="9" w16cid:durableId="2133942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23"/>
    <w:rsid w:val="00071A23"/>
    <w:rsid w:val="000B350D"/>
    <w:rsid w:val="001941DC"/>
    <w:rsid w:val="00276560"/>
    <w:rsid w:val="002A177A"/>
    <w:rsid w:val="002F7497"/>
    <w:rsid w:val="004037EB"/>
    <w:rsid w:val="00424519"/>
    <w:rsid w:val="00526EA0"/>
    <w:rsid w:val="0055621F"/>
    <w:rsid w:val="005D3A5C"/>
    <w:rsid w:val="005F2A4B"/>
    <w:rsid w:val="0061593A"/>
    <w:rsid w:val="00646097"/>
    <w:rsid w:val="00796E46"/>
    <w:rsid w:val="009E6BEB"/>
    <w:rsid w:val="00B40E9D"/>
    <w:rsid w:val="00C516D6"/>
    <w:rsid w:val="00DD1017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393F6"/>
  <w15:chartTrackingRefBased/>
  <w15:docId w15:val="{C5F331D1-F800-496F-8FF3-4A12C8D8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A2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A2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A2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A2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A2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A2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A2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A2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A2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71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A2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A2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71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A2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71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A2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71A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2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4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F2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4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1337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Purcell</dc:creator>
  <cp:keywords/>
  <dc:description/>
  <cp:lastModifiedBy>Caitlin Purcell</cp:lastModifiedBy>
  <cp:revision>13</cp:revision>
  <dcterms:created xsi:type="dcterms:W3CDTF">2025-07-14T01:58:00Z</dcterms:created>
  <dcterms:modified xsi:type="dcterms:W3CDTF">2025-10-04T14:49:00Z</dcterms:modified>
</cp:coreProperties>
</file>